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124C" w14:textId="703ADE50" w:rsidR="00F657AB" w:rsidRPr="004D480A" w:rsidRDefault="00F657AB" w:rsidP="00F657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480A">
        <w:rPr>
          <w:rFonts w:ascii="Times New Roman" w:hAnsi="Times New Roman" w:cs="Times New Roman"/>
          <w:b/>
          <w:bCs/>
          <w:sz w:val="24"/>
          <w:szCs w:val="24"/>
        </w:rPr>
        <w:t xml:space="preserve">Madonas novada pašvaldības 2022. gada </w:t>
      </w:r>
      <w:r w:rsidR="004D480A" w:rsidRPr="004D480A">
        <w:rPr>
          <w:rFonts w:ascii="Times New Roman" w:hAnsi="Times New Roman" w:cs="Times New Roman"/>
          <w:b/>
          <w:bCs/>
          <w:sz w:val="24"/>
          <w:szCs w:val="24"/>
        </w:rPr>
        <w:t>17. oktobra</w:t>
      </w:r>
      <w:r w:rsidRPr="004D480A">
        <w:rPr>
          <w:rFonts w:ascii="Times New Roman" w:hAnsi="Times New Roman" w:cs="Times New Roman"/>
          <w:b/>
          <w:bCs/>
          <w:sz w:val="24"/>
          <w:szCs w:val="24"/>
        </w:rPr>
        <w:t xml:space="preserve"> saistošo noteikumu Nr.</w:t>
      </w:r>
      <w:r w:rsidR="004D480A" w:rsidRPr="004D480A">
        <w:rPr>
          <w:rFonts w:ascii="Times New Roman" w:hAnsi="Times New Roman" w:cs="Times New Roman"/>
          <w:b/>
          <w:bCs/>
          <w:sz w:val="24"/>
          <w:szCs w:val="24"/>
        </w:rPr>
        <w:t xml:space="preserve"> 40</w:t>
      </w:r>
    </w:p>
    <w:p w14:paraId="7533D934" w14:textId="55FA846C" w:rsidR="00F657AB" w:rsidRPr="004D480A" w:rsidRDefault="007328E7" w:rsidP="00F657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480A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657AB" w:rsidRPr="004D480A">
        <w:rPr>
          <w:rFonts w:ascii="Times New Roman" w:hAnsi="Times New Roman" w:cs="Times New Roman"/>
          <w:b/>
          <w:bCs/>
          <w:sz w:val="24"/>
          <w:szCs w:val="24"/>
        </w:rPr>
        <w:t>Grozījumi Madonas novada pašvaldības 2021.</w:t>
      </w:r>
      <w:r w:rsidR="00D00C73" w:rsidRPr="004D480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657AB" w:rsidRPr="004D480A">
        <w:rPr>
          <w:rFonts w:ascii="Times New Roman" w:hAnsi="Times New Roman" w:cs="Times New Roman"/>
          <w:b/>
          <w:bCs/>
          <w:sz w:val="24"/>
          <w:szCs w:val="24"/>
        </w:rPr>
        <w:t>gada 2</w:t>
      </w:r>
      <w:r w:rsidR="00D00C73" w:rsidRPr="004D480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657AB" w:rsidRPr="004D48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00C73" w:rsidRPr="004D480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657AB" w:rsidRPr="004D480A">
        <w:rPr>
          <w:rFonts w:ascii="Times New Roman" w:hAnsi="Times New Roman" w:cs="Times New Roman"/>
          <w:b/>
          <w:bCs/>
          <w:sz w:val="24"/>
          <w:szCs w:val="24"/>
        </w:rPr>
        <w:t>novembra saistošajos noteikumos Nr.</w:t>
      </w:r>
      <w:r w:rsidR="00D00C73" w:rsidRPr="004D48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57AB" w:rsidRPr="004D480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76E9" w:rsidRPr="004D480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657AB" w:rsidRPr="004D480A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E476E9" w:rsidRPr="004D480A">
        <w:rPr>
          <w:rFonts w:ascii="Times New Roman" w:hAnsi="Times New Roman" w:cs="Times New Roman"/>
          <w:b/>
          <w:bCs/>
          <w:sz w:val="24"/>
          <w:szCs w:val="24"/>
        </w:rPr>
        <w:t>Sociālās palīdzības pabalsti Madonas novadā</w:t>
      </w:r>
      <w:r w:rsidR="00F657AB" w:rsidRPr="004D480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4D480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12099CC" w14:textId="536482B5" w:rsidR="00F657AB" w:rsidRPr="004D480A" w:rsidRDefault="004D480A" w:rsidP="00F657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PASKAIDROJUMA RAKSTS</w:t>
      </w:r>
    </w:p>
    <w:p w14:paraId="3AB91554" w14:textId="77777777" w:rsidR="00F657AB" w:rsidRPr="004D480A" w:rsidRDefault="00F657AB" w:rsidP="00F657AB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118"/>
      </w:tblGrid>
      <w:tr w:rsidR="007328E7" w:rsidRPr="007328E7" w14:paraId="5C256085" w14:textId="77777777" w:rsidTr="00C72989">
        <w:tc>
          <w:tcPr>
            <w:tcW w:w="2988" w:type="dxa"/>
            <w:shd w:val="clear" w:color="auto" w:fill="auto"/>
          </w:tcPr>
          <w:p w14:paraId="697418C5" w14:textId="77777777" w:rsidR="00F657AB" w:rsidRPr="007328E7" w:rsidRDefault="00F657AB" w:rsidP="00D0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7">
              <w:rPr>
                <w:rFonts w:ascii="Times New Roman" w:hAnsi="Times New Roman" w:cs="Times New Roman"/>
                <w:sz w:val="24"/>
                <w:szCs w:val="24"/>
              </w:rPr>
              <w:t>Projekta nepieciešamības pamatojums</w:t>
            </w:r>
          </w:p>
        </w:tc>
        <w:tc>
          <w:tcPr>
            <w:tcW w:w="6299" w:type="dxa"/>
            <w:shd w:val="clear" w:color="auto" w:fill="auto"/>
          </w:tcPr>
          <w:p w14:paraId="6B84AE73" w14:textId="34FAD4DE" w:rsidR="00F657AB" w:rsidRPr="007328E7" w:rsidRDefault="00E476E9" w:rsidP="00457B02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0561EF">
              <w:t>Sociālo pakalpojumu un sociālās palīdzības likum</w:t>
            </w:r>
            <w:r w:rsidR="000561EF" w:rsidRPr="000561EF">
              <w:t>a 33.</w:t>
            </w:r>
            <w:r w:rsidR="00D00C73">
              <w:t> </w:t>
            </w:r>
            <w:r w:rsidR="000561EF" w:rsidRPr="000561EF">
              <w:t>panta trešajā daļā pašvaldībai dotas tiesības noteikt maznodrošinātas mājsaimniecības ienākumu slieksni. Ņemot vērā pieaugošo cenu sadārdzinājumu un paredzēto trūcīgas mājsaimniecības ienākumu sliekšņa paaugstināšanu</w:t>
            </w:r>
            <w:r w:rsidR="000561EF">
              <w:t>,</w:t>
            </w:r>
            <w:r w:rsidR="000561EF" w:rsidRPr="000561EF">
              <w:t xml:space="preserve"> lai nodrošinātu </w:t>
            </w:r>
            <w:r w:rsidR="000561EF">
              <w:t xml:space="preserve">pašvaldības </w:t>
            </w:r>
            <w:r w:rsidR="000561EF" w:rsidRPr="000561EF">
              <w:t>maznodrošināt</w:t>
            </w:r>
            <w:r w:rsidR="000561EF">
              <w:t xml:space="preserve">ajām </w:t>
            </w:r>
            <w:r w:rsidR="000561EF" w:rsidRPr="000561EF">
              <w:t>mājsaimniecīb</w:t>
            </w:r>
            <w:r w:rsidR="000561EF">
              <w:t xml:space="preserve">ām esošo atbalsta līmeni, pašvaldība paaugstina </w:t>
            </w:r>
            <w:r w:rsidR="000561EF" w:rsidRPr="000561EF">
              <w:t>maznodrošinātas mājsaimniecības ienākumu slieksni</w:t>
            </w:r>
            <w:r w:rsidR="000561EF">
              <w:t>.</w:t>
            </w:r>
          </w:p>
        </w:tc>
      </w:tr>
      <w:tr w:rsidR="007328E7" w:rsidRPr="007328E7" w14:paraId="75ED6209" w14:textId="77777777" w:rsidTr="00C72989">
        <w:tc>
          <w:tcPr>
            <w:tcW w:w="2988" w:type="dxa"/>
            <w:shd w:val="clear" w:color="auto" w:fill="auto"/>
          </w:tcPr>
          <w:p w14:paraId="20F4BA24" w14:textId="77777777" w:rsidR="00F657AB" w:rsidRPr="007328E7" w:rsidRDefault="00F657AB" w:rsidP="00D0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7">
              <w:rPr>
                <w:rFonts w:ascii="Times New Roman" w:hAnsi="Times New Roman" w:cs="Times New Roman"/>
                <w:sz w:val="24"/>
                <w:szCs w:val="24"/>
              </w:rPr>
              <w:t>Projekta satura izklāsts</w:t>
            </w:r>
          </w:p>
        </w:tc>
        <w:tc>
          <w:tcPr>
            <w:tcW w:w="6299" w:type="dxa"/>
            <w:shd w:val="clear" w:color="auto" w:fill="auto"/>
          </w:tcPr>
          <w:p w14:paraId="2EEAACC6" w14:textId="77777777" w:rsidR="00D00C73" w:rsidRDefault="00F657AB" w:rsidP="0045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7">
              <w:rPr>
                <w:rFonts w:ascii="Times New Roman" w:hAnsi="Times New Roman" w:cs="Times New Roman"/>
                <w:sz w:val="24"/>
                <w:szCs w:val="24"/>
              </w:rPr>
              <w:t xml:space="preserve">Ar saistošajiem noteikumiem tiek izdarītas izmaiņas Saistošo noteikumu </w:t>
            </w:r>
            <w:r w:rsidR="000561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0C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28E7">
              <w:rPr>
                <w:rFonts w:ascii="Times New Roman" w:hAnsi="Times New Roman" w:cs="Times New Roman"/>
                <w:sz w:val="24"/>
                <w:szCs w:val="24"/>
              </w:rPr>
              <w:t>punktā</w:t>
            </w:r>
            <w:r w:rsidR="00904CA4">
              <w:rPr>
                <w:rFonts w:ascii="Times New Roman" w:hAnsi="Times New Roman" w:cs="Times New Roman"/>
                <w:sz w:val="24"/>
                <w:szCs w:val="24"/>
              </w:rPr>
              <w:t>, to izsakot jaunā redakcijā, paredzot, ka m</w:t>
            </w:r>
            <w:r w:rsidR="00904CA4" w:rsidRPr="00904CA4">
              <w:rPr>
                <w:rFonts w:ascii="Times New Roman" w:hAnsi="Times New Roman" w:cs="Times New Roman"/>
                <w:sz w:val="24"/>
                <w:szCs w:val="24"/>
              </w:rPr>
              <w:t>ājsaimniecību atzīst par maznodrošinātu, ja tās ienākumu slieksnis ir 327 </w:t>
            </w:r>
            <w:r w:rsidR="00904CA4" w:rsidRPr="00904C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r w:rsidR="00904CA4" w:rsidRPr="00904CA4">
              <w:rPr>
                <w:rFonts w:ascii="Times New Roman" w:hAnsi="Times New Roman" w:cs="Times New Roman"/>
                <w:sz w:val="24"/>
                <w:szCs w:val="24"/>
              </w:rPr>
              <w:t> pirmajai vai vienīgajai personai mājsaimniecībā un 229 </w:t>
            </w:r>
            <w:r w:rsidR="00904CA4" w:rsidRPr="00904C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r w:rsidR="00904CA4" w:rsidRPr="00904CA4">
              <w:rPr>
                <w:rFonts w:ascii="Times New Roman" w:hAnsi="Times New Roman" w:cs="Times New Roman"/>
                <w:sz w:val="24"/>
                <w:szCs w:val="24"/>
              </w:rPr>
              <w:t> pārējām personām mājsaimniecībā</w:t>
            </w:r>
            <w:r w:rsidR="00056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4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95B92A" w14:textId="7BF2EF68" w:rsidR="00F657AB" w:rsidRPr="007328E7" w:rsidRDefault="000561EF" w:rsidP="0045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Vienlaikus tiek grozīts saistošo noteikumu virsraksts un 1.</w:t>
            </w:r>
            <w:r w:rsidR="00D00C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punkts, jo saistošie noteikumi nosaka ne tikai sociālo pabalstu veidus, bet arī maznodrošinātas mājsaimniecības ienākumu slieksni.</w:t>
            </w:r>
          </w:p>
        </w:tc>
      </w:tr>
      <w:tr w:rsidR="00F657AB" w:rsidRPr="00247F03" w14:paraId="5E67BB95" w14:textId="77777777" w:rsidTr="00C72989">
        <w:tc>
          <w:tcPr>
            <w:tcW w:w="2988" w:type="dxa"/>
            <w:shd w:val="clear" w:color="auto" w:fill="auto"/>
          </w:tcPr>
          <w:p w14:paraId="2ED6F50C" w14:textId="77777777" w:rsidR="00F657AB" w:rsidRPr="00247F03" w:rsidRDefault="00F657AB" w:rsidP="00D0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Projekta ietekme uz pašvaldības budžetu</w:t>
            </w:r>
          </w:p>
        </w:tc>
        <w:tc>
          <w:tcPr>
            <w:tcW w:w="6299" w:type="dxa"/>
            <w:shd w:val="clear" w:color="auto" w:fill="auto"/>
          </w:tcPr>
          <w:p w14:paraId="078397EB" w14:textId="5E5A9191" w:rsidR="00F657AB" w:rsidRPr="00247F03" w:rsidRDefault="00F657AB" w:rsidP="0045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 xml:space="preserve">Grozījumi saistošajos noteikumos </w:t>
            </w:r>
            <w:r w:rsidR="000561EF" w:rsidRPr="00D00C73">
              <w:rPr>
                <w:rFonts w:ascii="Times New Roman" w:hAnsi="Times New Roman" w:cs="Times New Roman"/>
                <w:sz w:val="24"/>
                <w:szCs w:val="24"/>
              </w:rPr>
              <w:t xml:space="preserve">būtiski </w:t>
            </w:r>
            <w:r w:rsidRPr="00D00C73">
              <w:rPr>
                <w:rFonts w:ascii="Times New Roman" w:hAnsi="Times New Roman" w:cs="Times New Roman"/>
                <w:sz w:val="24"/>
                <w:szCs w:val="24"/>
              </w:rPr>
              <w:t xml:space="preserve"> neietekmē pašvaldības budžetu</w:t>
            </w:r>
            <w:r w:rsidR="00D00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7AB" w:rsidRPr="00247F03" w14:paraId="3AC9B50F" w14:textId="77777777" w:rsidTr="00C72989">
        <w:tc>
          <w:tcPr>
            <w:tcW w:w="2988" w:type="dxa"/>
            <w:shd w:val="clear" w:color="auto" w:fill="auto"/>
          </w:tcPr>
          <w:p w14:paraId="4C941939" w14:textId="77777777" w:rsidR="00F657AB" w:rsidRPr="00247F03" w:rsidRDefault="00F657AB" w:rsidP="00D0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Projekta ietekme uz uzņēmējdarbības vidi</w:t>
            </w:r>
          </w:p>
        </w:tc>
        <w:tc>
          <w:tcPr>
            <w:tcW w:w="6299" w:type="dxa"/>
            <w:shd w:val="clear" w:color="auto" w:fill="auto"/>
          </w:tcPr>
          <w:p w14:paraId="68986E3B" w14:textId="3651AC3A" w:rsidR="00F657AB" w:rsidRPr="00247F03" w:rsidRDefault="00F657AB" w:rsidP="00457B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45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7AB" w:rsidRPr="00247F03" w14:paraId="0C57D548" w14:textId="77777777" w:rsidTr="00C72989">
        <w:tc>
          <w:tcPr>
            <w:tcW w:w="2988" w:type="dxa"/>
            <w:shd w:val="clear" w:color="auto" w:fill="auto"/>
          </w:tcPr>
          <w:p w14:paraId="6733E24E" w14:textId="77777777" w:rsidR="00F657AB" w:rsidRPr="00247F03" w:rsidRDefault="00F657AB" w:rsidP="00D0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Projekta ietekme uz administratīvajām procedūrām</w:t>
            </w:r>
          </w:p>
        </w:tc>
        <w:tc>
          <w:tcPr>
            <w:tcW w:w="6299" w:type="dxa"/>
            <w:shd w:val="clear" w:color="auto" w:fill="auto"/>
          </w:tcPr>
          <w:p w14:paraId="4C7DACB7" w14:textId="6E93C74C" w:rsidR="00F657AB" w:rsidRPr="00247F03" w:rsidRDefault="00F657AB" w:rsidP="00457B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Saistošie noteikumi līdzšinējo kārtību nemainīs</w:t>
            </w:r>
            <w:r w:rsidR="0045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7AB" w:rsidRPr="00247F03" w14:paraId="67B55A80" w14:textId="77777777" w:rsidTr="00C72989">
        <w:tc>
          <w:tcPr>
            <w:tcW w:w="2988" w:type="dxa"/>
            <w:shd w:val="clear" w:color="auto" w:fill="auto"/>
          </w:tcPr>
          <w:p w14:paraId="209DD4BE" w14:textId="77777777" w:rsidR="00F657AB" w:rsidRPr="00247F03" w:rsidRDefault="00F657AB" w:rsidP="00D00C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Informācija par konsultācijām ar privātpersonām</w:t>
            </w:r>
          </w:p>
        </w:tc>
        <w:tc>
          <w:tcPr>
            <w:tcW w:w="6299" w:type="dxa"/>
            <w:shd w:val="clear" w:color="auto" w:fill="auto"/>
          </w:tcPr>
          <w:p w14:paraId="61F74F98" w14:textId="07E4C630" w:rsidR="00F657AB" w:rsidRPr="00247F03" w:rsidRDefault="00F657AB" w:rsidP="00457B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Nav nepieciešama</w:t>
            </w:r>
            <w:r w:rsidR="0045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5DCA00" w14:textId="77777777" w:rsidR="00F657AB" w:rsidRPr="000A408E" w:rsidRDefault="00F657AB" w:rsidP="00F657AB">
      <w:pPr>
        <w:rPr>
          <w:rFonts w:ascii="Arial" w:hAnsi="Arial" w:cs="Arial"/>
        </w:rPr>
      </w:pPr>
    </w:p>
    <w:p w14:paraId="301B3240" w14:textId="51F74713" w:rsidR="00F657AB" w:rsidRDefault="00F657AB" w:rsidP="00F657AB">
      <w:pPr>
        <w:rPr>
          <w:rFonts w:ascii="Arial" w:hAnsi="Arial" w:cs="Arial"/>
        </w:rPr>
      </w:pPr>
    </w:p>
    <w:p w14:paraId="166E7E45" w14:textId="77777777" w:rsidR="004D480A" w:rsidRPr="000A408E" w:rsidRDefault="004D480A" w:rsidP="00F657AB">
      <w:pPr>
        <w:rPr>
          <w:rFonts w:ascii="Arial" w:hAnsi="Arial" w:cs="Arial"/>
        </w:rPr>
      </w:pPr>
    </w:p>
    <w:p w14:paraId="1E638955" w14:textId="064CF8F7" w:rsidR="00F657AB" w:rsidRPr="00BA48B2" w:rsidRDefault="00F657AB" w:rsidP="00F65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8B2">
        <w:rPr>
          <w:rFonts w:ascii="Times New Roman" w:hAnsi="Times New Roman" w:cs="Times New Roman"/>
          <w:sz w:val="24"/>
          <w:szCs w:val="24"/>
        </w:rPr>
        <w:t xml:space="preserve">Domes priekšsēdētājs                                                            </w:t>
      </w:r>
      <w:r w:rsidRPr="00BA48B2">
        <w:rPr>
          <w:rFonts w:ascii="Times New Roman" w:hAnsi="Times New Roman" w:cs="Times New Roman"/>
          <w:sz w:val="24"/>
          <w:szCs w:val="24"/>
        </w:rPr>
        <w:tab/>
      </w:r>
      <w:r w:rsidRPr="00BA48B2">
        <w:rPr>
          <w:rFonts w:ascii="Times New Roman" w:hAnsi="Times New Roman" w:cs="Times New Roman"/>
          <w:sz w:val="24"/>
          <w:szCs w:val="24"/>
        </w:rPr>
        <w:tab/>
        <w:t xml:space="preserve">           Agris Lungevičs</w:t>
      </w:r>
    </w:p>
    <w:p w14:paraId="6B9851AD" w14:textId="77777777" w:rsidR="00F657AB" w:rsidRPr="00840AB7" w:rsidRDefault="00F657AB" w:rsidP="00F657AB">
      <w:pPr>
        <w:pStyle w:val="Sarakstarindkopa"/>
        <w:rPr>
          <w:rFonts w:ascii="Arial" w:hAnsi="Arial" w:cs="Arial"/>
        </w:rPr>
      </w:pPr>
    </w:p>
    <w:p w14:paraId="1B506461" w14:textId="77777777" w:rsidR="003E6EDD" w:rsidRDefault="003E6EDD"/>
    <w:sectPr w:rsidR="003E6EDD" w:rsidSect="00F657A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AB"/>
    <w:rsid w:val="000561EF"/>
    <w:rsid w:val="003E6EDD"/>
    <w:rsid w:val="00457B02"/>
    <w:rsid w:val="004D480A"/>
    <w:rsid w:val="007328E7"/>
    <w:rsid w:val="00835F6C"/>
    <w:rsid w:val="00904CA4"/>
    <w:rsid w:val="00D00C73"/>
    <w:rsid w:val="00E476E9"/>
    <w:rsid w:val="00F6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CC65"/>
  <w15:chartTrackingRefBased/>
  <w15:docId w15:val="{40F38D45-893D-4360-972F-4632CDEA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57AB"/>
    <w:pPr>
      <w:spacing w:after="120" w:line="240" w:lineRule="auto"/>
      <w:jc w:val="center"/>
    </w:pPr>
    <w:rPr>
      <w:rFonts w:ascii="Cambria" w:eastAsia="Times New Roman" w:hAnsi="Cambria" w:cs="Cambr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F657AB"/>
    <w:pPr>
      <w:ind w:left="720"/>
    </w:pPr>
  </w:style>
  <w:style w:type="paragraph" w:customStyle="1" w:styleId="tv213">
    <w:name w:val="tv213"/>
    <w:basedOn w:val="Parasts"/>
    <w:rsid w:val="00F657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link w:val="Sarakstarindkopa"/>
    <w:uiPriority w:val="34"/>
    <w:locked/>
    <w:rsid w:val="00F657AB"/>
    <w:rPr>
      <w:rFonts w:ascii="Cambria" w:eastAsia="Times New Roman" w:hAnsi="Cambria" w:cs="Cambria"/>
    </w:rPr>
  </w:style>
  <w:style w:type="paragraph" w:customStyle="1" w:styleId="naisc">
    <w:name w:val="naisc"/>
    <w:basedOn w:val="Parasts"/>
    <w:rsid w:val="00F657AB"/>
    <w:pPr>
      <w:spacing w:before="75" w:after="75"/>
    </w:pPr>
    <w:rPr>
      <w:rFonts w:ascii="Times New Roman" w:hAnsi="Times New Roman" w:cs="Times New Roman"/>
      <w:sz w:val="24"/>
      <w:szCs w:val="24"/>
      <w:lang w:eastAsia="lv-LV"/>
    </w:rPr>
  </w:style>
  <w:style w:type="character" w:customStyle="1" w:styleId="markedcontent">
    <w:name w:val="markedcontent"/>
    <w:basedOn w:val="Noklusjumarindkopasfonts"/>
    <w:rsid w:val="0073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LindaV</cp:lastModifiedBy>
  <cp:revision>2</cp:revision>
  <cp:lastPrinted>2022-10-13T07:01:00Z</cp:lastPrinted>
  <dcterms:created xsi:type="dcterms:W3CDTF">2022-10-18T13:20:00Z</dcterms:created>
  <dcterms:modified xsi:type="dcterms:W3CDTF">2022-10-18T13:20:00Z</dcterms:modified>
</cp:coreProperties>
</file>